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1A" w:rsidRPr="004B7418" w:rsidRDefault="0026731A" w:rsidP="0026731A">
      <w:pPr>
        <w:spacing w:before="100" w:beforeAutospacing="1" w:after="100" w:afterAutospacing="1" w:line="240" w:lineRule="auto"/>
        <w:outlineLvl w:val="0"/>
        <w:rPr>
          <w:rFonts w:asciiTheme="minorBidi" w:eastAsia="Times New Roman" w:hAnsiTheme="minorBidi"/>
          <w:b/>
          <w:bCs/>
          <w:kern w:val="36"/>
          <w:sz w:val="40"/>
          <w:szCs w:val="40"/>
        </w:rPr>
      </w:pPr>
      <w:bookmarkStart w:id="0" w:name="_GoBack"/>
      <w:r w:rsidRPr="004B7418">
        <w:rPr>
          <w:rFonts w:asciiTheme="minorBidi" w:eastAsia="Times New Roman" w:hAnsiTheme="minorBidi"/>
          <w:b/>
          <w:bCs/>
          <w:kern w:val="36"/>
          <w:sz w:val="40"/>
          <w:szCs w:val="40"/>
        </w:rPr>
        <w:t>Breitensportpreis 2018: Gewinner ausgelost!</w:t>
      </w:r>
    </w:p>
    <w:bookmarkEnd w:id="0"/>
    <w:p w:rsidR="0026731A" w:rsidRPr="004B7418" w:rsidRDefault="0026731A" w:rsidP="003B3228">
      <w:pPr>
        <w:spacing w:before="100" w:beforeAutospacing="1" w:after="100" w:afterAutospacing="1" w:line="240" w:lineRule="auto"/>
        <w:jc w:val="both"/>
        <w:rPr>
          <w:rFonts w:asciiTheme="minorBidi" w:eastAsia="Times New Roman" w:hAnsiTheme="minorBidi"/>
          <w:sz w:val="24"/>
          <w:szCs w:val="24"/>
        </w:rPr>
      </w:pPr>
      <w:r w:rsidRPr="004B7418">
        <w:rPr>
          <w:rFonts w:asciiTheme="minorBidi" w:eastAsia="Times New Roman" w:hAnsiTheme="minorBidi"/>
          <w:b/>
          <w:bCs/>
          <w:sz w:val="24"/>
          <w:szCs w:val="24"/>
        </w:rPr>
        <w:t>Frankfurt/Main.</w:t>
      </w:r>
      <w:r w:rsidRPr="004B7418">
        <w:rPr>
          <w:rFonts w:asciiTheme="minorBidi" w:eastAsia="Times New Roman" w:hAnsiTheme="minorBidi"/>
          <w:sz w:val="24"/>
          <w:szCs w:val="24"/>
        </w:rPr>
        <w:t xml:space="preserve"> Ihr außerordentliches breitensportliches Engagement hat sich für sechs Vereine </w:t>
      </w:r>
      <w:r w:rsidR="003B3228" w:rsidRPr="004B7418">
        <w:rPr>
          <w:rFonts w:asciiTheme="minorBidi" w:eastAsia="Times New Roman" w:hAnsiTheme="minorBidi"/>
          <w:sz w:val="24"/>
          <w:szCs w:val="24"/>
        </w:rPr>
        <w:t xml:space="preserve">in Deutschland bezahlt gemacht. </w:t>
      </w:r>
      <w:r w:rsidRPr="004B7418">
        <w:rPr>
          <w:rFonts w:asciiTheme="minorBidi" w:eastAsia="Times New Roman" w:hAnsiTheme="minorBidi"/>
          <w:sz w:val="24"/>
          <w:szCs w:val="24"/>
        </w:rPr>
        <w:t xml:space="preserve">Sechs Vereine haben den mit insgesamt 3000 Euro dotierten DTTB-Breitensportpreis gewonnen und dürfen sich jeweils über einen 500-Euro-Gutschein von Butterfly, </w:t>
      </w:r>
      <w:proofErr w:type="spellStart"/>
      <w:r w:rsidR="003B3228" w:rsidRPr="004B7418">
        <w:rPr>
          <w:rFonts w:asciiTheme="minorBidi" w:eastAsia="Times New Roman" w:hAnsiTheme="minorBidi"/>
          <w:sz w:val="24"/>
          <w:szCs w:val="24"/>
        </w:rPr>
        <w:t>Donic</w:t>
      </w:r>
      <w:proofErr w:type="spellEnd"/>
      <w:r w:rsidRPr="004B7418">
        <w:rPr>
          <w:rFonts w:asciiTheme="minorBidi" w:eastAsia="Times New Roman" w:hAnsiTheme="minorBidi"/>
          <w:sz w:val="24"/>
          <w:szCs w:val="24"/>
        </w:rPr>
        <w:t xml:space="preserve"> oder </w:t>
      </w:r>
      <w:proofErr w:type="spellStart"/>
      <w:r w:rsidRPr="004B7418">
        <w:rPr>
          <w:rFonts w:asciiTheme="minorBidi" w:eastAsia="Times New Roman" w:hAnsiTheme="minorBidi"/>
          <w:sz w:val="24"/>
          <w:szCs w:val="24"/>
        </w:rPr>
        <w:t>Joola</w:t>
      </w:r>
      <w:proofErr w:type="spellEnd"/>
      <w:r w:rsidRPr="004B7418">
        <w:rPr>
          <w:rFonts w:asciiTheme="minorBidi" w:eastAsia="Times New Roman" w:hAnsiTheme="minorBidi"/>
          <w:sz w:val="24"/>
          <w:szCs w:val="24"/>
        </w:rPr>
        <w:t xml:space="preserve"> freuen.  </w:t>
      </w:r>
    </w:p>
    <w:p w:rsidR="003B3228" w:rsidRPr="004B7418" w:rsidRDefault="003B3228" w:rsidP="003B3228">
      <w:pPr>
        <w:spacing w:before="100" w:beforeAutospacing="1" w:after="100" w:afterAutospacing="1" w:line="240" w:lineRule="auto"/>
        <w:jc w:val="both"/>
        <w:rPr>
          <w:rFonts w:asciiTheme="minorBidi" w:eastAsia="Times New Roman" w:hAnsiTheme="minorBidi"/>
          <w:sz w:val="24"/>
          <w:szCs w:val="24"/>
        </w:rPr>
      </w:pPr>
      <w:r w:rsidRPr="004B7418">
        <w:rPr>
          <w:rFonts w:asciiTheme="minorBidi" w:eastAsia="Times New Roman" w:hAnsiTheme="minorBidi"/>
          <w:sz w:val="24"/>
          <w:szCs w:val="24"/>
        </w:rPr>
        <w:t>Erstmalig wurde in diesem Jahr auch ein Sonderpreis für besonderes Engagement im Mädchentischtennis ausgelobt.</w:t>
      </w:r>
      <w:r w:rsidR="0092173E" w:rsidRPr="004B7418">
        <w:rPr>
          <w:rFonts w:asciiTheme="minorBidi" w:eastAsia="Times New Roman" w:hAnsiTheme="minorBidi"/>
          <w:sz w:val="24"/>
          <w:szCs w:val="24"/>
        </w:rPr>
        <w:t xml:space="preserve"> </w:t>
      </w:r>
      <w:r w:rsidRPr="004B7418">
        <w:rPr>
          <w:rFonts w:asciiTheme="minorBidi" w:eastAsia="Times New Roman" w:hAnsiTheme="minorBidi"/>
          <w:sz w:val="24"/>
          <w:szCs w:val="24"/>
        </w:rPr>
        <w:t xml:space="preserve">Eine Jury entschied sich unter den 14 eingesendeten Bewerbungen letztendlich für den </w:t>
      </w:r>
      <w:r w:rsidRPr="004B7418">
        <w:rPr>
          <w:rFonts w:asciiTheme="minorBidi" w:eastAsia="Times New Roman" w:hAnsiTheme="minorBidi"/>
          <w:b/>
          <w:bCs/>
          <w:sz w:val="24"/>
          <w:szCs w:val="24"/>
        </w:rPr>
        <w:t xml:space="preserve">SV </w:t>
      </w:r>
      <w:proofErr w:type="spellStart"/>
      <w:r w:rsidRPr="004B7418">
        <w:rPr>
          <w:rFonts w:asciiTheme="minorBidi" w:eastAsia="Times New Roman" w:hAnsiTheme="minorBidi"/>
          <w:b/>
          <w:bCs/>
          <w:sz w:val="24"/>
          <w:szCs w:val="24"/>
        </w:rPr>
        <w:t>Wanheim</w:t>
      </w:r>
      <w:proofErr w:type="spellEnd"/>
      <w:r w:rsidRPr="004B7418">
        <w:rPr>
          <w:rFonts w:asciiTheme="minorBidi" w:eastAsia="Times New Roman" w:hAnsiTheme="minorBidi"/>
          <w:sz w:val="24"/>
          <w:szCs w:val="24"/>
        </w:rPr>
        <w:t xml:space="preserve">, der sich als rein weiblich ausgelegter Verein </w:t>
      </w:r>
      <w:r w:rsidR="00171650" w:rsidRPr="004B7418">
        <w:rPr>
          <w:rFonts w:asciiTheme="minorBidi" w:eastAsia="Times New Roman" w:hAnsiTheme="minorBidi"/>
          <w:sz w:val="24"/>
          <w:szCs w:val="24"/>
        </w:rPr>
        <w:t xml:space="preserve">besonders </w:t>
      </w:r>
      <w:r w:rsidR="007B7055" w:rsidRPr="004B7418">
        <w:rPr>
          <w:rFonts w:asciiTheme="minorBidi" w:eastAsia="Times New Roman" w:hAnsiTheme="minorBidi"/>
          <w:sz w:val="24"/>
          <w:szCs w:val="24"/>
        </w:rPr>
        <w:t xml:space="preserve">in der Nachwuchsgewinnung- und </w:t>
      </w:r>
      <w:proofErr w:type="spellStart"/>
      <w:r w:rsidR="007B7055" w:rsidRPr="004B7418">
        <w:rPr>
          <w:rFonts w:asciiTheme="minorBidi" w:eastAsia="Times New Roman" w:hAnsiTheme="minorBidi"/>
          <w:sz w:val="24"/>
          <w:szCs w:val="24"/>
        </w:rPr>
        <w:t>f</w:t>
      </w:r>
      <w:r w:rsidR="00171650" w:rsidRPr="004B7418">
        <w:rPr>
          <w:rFonts w:asciiTheme="minorBidi" w:eastAsia="Times New Roman" w:hAnsiTheme="minorBidi"/>
          <w:sz w:val="24"/>
          <w:szCs w:val="24"/>
        </w:rPr>
        <w:t>örderung</w:t>
      </w:r>
      <w:proofErr w:type="spellEnd"/>
      <w:r w:rsidR="00171650" w:rsidRPr="004B7418">
        <w:rPr>
          <w:rFonts w:asciiTheme="minorBidi" w:eastAsia="Times New Roman" w:hAnsiTheme="minorBidi"/>
          <w:sz w:val="24"/>
          <w:szCs w:val="24"/>
        </w:rPr>
        <w:t xml:space="preserve"> besonders auszeichnet. Beispielsweise engagiert sich der Verein in Kindergärten und Schulen, führt Schnupperkurse durch und motiviert junge Mädchen, in der Trainerarbeit frühzeitig Verantwortung zu übernehmen.</w:t>
      </w:r>
    </w:p>
    <w:p w:rsidR="007B7055" w:rsidRPr="004B7418" w:rsidRDefault="007B7055" w:rsidP="004B7418">
      <w:pPr>
        <w:spacing w:before="100" w:beforeAutospacing="1" w:after="100" w:afterAutospacing="1" w:line="240" w:lineRule="auto"/>
        <w:jc w:val="both"/>
        <w:rPr>
          <w:rFonts w:asciiTheme="minorBidi" w:eastAsia="Times New Roman" w:hAnsiTheme="minorBidi"/>
          <w:sz w:val="24"/>
          <w:szCs w:val="24"/>
        </w:rPr>
      </w:pPr>
      <w:r w:rsidRPr="004B7418">
        <w:rPr>
          <w:rFonts w:asciiTheme="minorBidi" w:eastAsia="Times New Roman" w:hAnsiTheme="minorBidi"/>
          <w:sz w:val="24"/>
          <w:szCs w:val="24"/>
        </w:rPr>
        <w:t xml:space="preserve">Die weiteren Teilnehmer des Mädchenpreises </w:t>
      </w:r>
      <w:r w:rsidR="0092173E" w:rsidRPr="004B7418">
        <w:rPr>
          <w:rFonts w:asciiTheme="minorBidi" w:eastAsia="Times New Roman" w:hAnsiTheme="minorBidi"/>
          <w:sz w:val="24"/>
          <w:szCs w:val="24"/>
        </w:rPr>
        <w:t xml:space="preserve">wurden mit in den </w:t>
      </w:r>
      <w:proofErr w:type="spellStart"/>
      <w:r w:rsidR="0092173E" w:rsidRPr="004B7418">
        <w:rPr>
          <w:rFonts w:asciiTheme="minorBidi" w:eastAsia="Times New Roman" w:hAnsiTheme="minorBidi"/>
          <w:sz w:val="24"/>
          <w:szCs w:val="24"/>
        </w:rPr>
        <w:t>Lostopf</w:t>
      </w:r>
      <w:proofErr w:type="spellEnd"/>
      <w:r w:rsidR="0092173E" w:rsidRPr="004B7418">
        <w:rPr>
          <w:rFonts w:asciiTheme="minorBidi" w:eastAsia="Times New Roman" w:hAnsiTheme="minorBidi"/>
          <w:sz w:val="24"/>
          <w:szCs w:val="24"/>
        </w:rPr>
        <w:t xml:space="preserve"> für die Verlosung genommen. </w:t>
      </w:r>
    </w:p>
    <w:p w:rsidR="004B7418" w:rsidRPr="004B7418" w:rsidRDefault="004B7418" w:rsidP="004B7418">
      <w:pPr>
        <w:spacing w:before="100" w:beforeAutospacing="1" w:after="100" w:afterAutospacing="1" w:line="240" w:lineRule="auto"/>
        <w:jc w:val="both"/>
        <w:rPr>
          <w:rFonts w:asciiTheme="minorBidi" w:eastAsia="Times New Roman" w:hAnsiTheme="minorBidi"/>
          <w:sz w:val="24"/>
          <w:szCs w:val="24"/>
        </w:rPr>
      </w:pPr>
      <w:r w:rsidRPr="004B7418">
        <w:rPr>
          <w:rFonts w:asciiTheme="minorBidi" w:eastAsia="Times New Roman" w:hAnsiTheme="minorBidi"/>
          <w:sz w:val="24"/>
          <w:szCs w:val="24"/>
        </w:rPr>
        <w:t xml:space="preserve">Die Glücksfee hat </w:t>
      </w:r>
      <w:proofErr w:type="gramStart"/>
      <w:r w:rsidRPr="004B7418">
        <w:rPr>
          <w:rFonts w:asciiTheme="minorBidi" w:eastAsia="Times New Roman" w:hAnsiTheme="minorBidi"/>
          <w:sz w:val="24"/>
          <w:szCs w:val="24"/>
        </w:rPr>
        <w:t>folgende</w:t>
      </w:r>
      <w:proofErr w:type="gramEnd"/>
      <w:r w:rsidRPr="004B7418">
        <w:rPr>
          <w:rFonts w:asciiTheme="minorBidi" w:eastAsia="Times New Roman" w:hAnsiTheme="minorBidi"/>
          <w:sz w:val="24"/>
          <w:szCs w:val="24"/>
        </w:rPr>
        <w:t xml:space="preserve"> Vereine gelost:</w:t>
      </w:r>
    </w:p>
    <w:p w:rsidR="0026731A" w:rsidRPr="003C663B" w:rsidRDefault="003B3228" w:rsidP="003C663B">
      <w:pPr>
        <w:autoSpaceDE w:val="0"/>
        <w:autoSpaceDN w:val="0"/>
        <w:adjustRightInd w:val="0"/>
        <w:spacing w:after="0"/>
        <w:rPr>
          <w:rFonts w:asciiTheme="minorBidi" w:hAnsiTheme="minorBidi"/>
        </w:rPr>
      </w:pPr>
      <w:r w:rsidRPr="003C663B">
        <w:rPr>
          <w:rFonts w:asciiTheme="minorBidi" w:hAnsiTheme="minorBidi"/>
        </w:rPr>
        <w:t>TTC Staffel (</w:t>
      </w:r>
      <w:r w:rsidR="0026731A" w:rsidRPr="003C663B">
        <w:rPr>
          <w:rFonts w:asciiTheme="minorBidi" w:hAnsiTheme="minorBidi"/>
        </w:rPr>
        <w:t>Hessischer TTV</w:t>
      </w:r>
      <w:r w:rsidRPr="003C663B">
        <w:rPr>
          <w:rFonts w:asciiTheme="minorBidi" w:hAnsiTheme="minorBidi"/>
        </w:rPr>
        <w:t>)</w:t>
      </w:r>
    </w:p>
    <w:p w:rsidR="0026731A" w:rsidRPr="003C663B" w:rsidRDefault="0026731A" w:rsidP="003C663B">
      <w:pPr>
        <w:autoSpaceDE w:val="0"/>
        <w:autoSpaceDN w:val="0"/>
        <w:adjustRightInd w:val="0"/>
        <w:spacing w:after="0"/>
        <w:rPr>
          <w:rFonts w:asciiTheme="minorBidi" w:hAnsiTheme="minorBidi"/>
        </w:rPr>
      </w:pPr>
      <w:proofErr w:type="spellStart"/>
      <w:r w:rsidRPr="003C663B">
        <w:rPr>
          <w:rFonts w:asciiTheme="minorBidi" w:hAnsiTheme="minorBidi"/>
        </w:rPr>
        <w:t>Döbelner</w:t>
      </w:r>
      <w:proofErr w:type="spellEnd"/>
      <w:r w:rsidRPr="003C663B">
        <w:rPr>
          <w:rFonts w:asciiTheme="minorBidi" w:hAnsiTheme="minorBidi"/>
        </w:rPr>
        <w:t xml:space="preserve"> SV „Vorwärts“ e.V. </w:t>
      </w:r>
      <w:r w:rsidR="003B3228" w:rsidRPr="003C663B">
        <w:rPr>
          <w:rFonts w:asciiTheme="minorBidi" w:hAnsiTheme="minorBidi"/>
        </w:rPr>
        <w:t>(</w:t>
      </w:r>
      <w:r w:rsidRPr="003C663B">
        <w:rPr>
          <w:rFonts w:asciiTheme="minorBidi" w:hAnsiTheme="minorBidi"/>
        </w:rPr>
        <w:t>Sächsischer TTV</w:t>
      </w:r>
      <w:r w:rsidR="003B3228" w:rsidRPr="003C663B">
        <w:rPr>
          <w:rFonts w:asciiTheme="minorBidi" w:hAnsiTheme="minorBidi"/>
        </w:rPr>
        <w:t>)</w:t>
      </w:r>
    </w:p>
    <w:p w:rsidR="0026731A" w:rsidRPr="003C663B" w:rsidRDefault="0026731A" w:rsidP="003C663B">
      <w:pPr>
        <w:autoSpaceDE w:val="0"/>
        <w:autoSpaceDN w:val="0"/>
        <w:adjustRightInd w:val="0"/>
        <w:spacing w:after="0"/>
        <w:rPr>
          <w:rFonts w:asciiTheme="minorBidi" w:hAnsiTheme="minorBidi"/>
        </w:rPr>
      </w:pPr>
      <w:r w:rsidRPr="003C663B">
        <w:rPr>
          <w:rFonts w:asciiTheme="minorBidi" w:hAnsiTheme="minorBidi"/>
        </w:rPr>
        <w:t xml:space="preserve">TTC 1986 </w:t>
      </w:r>
      <w:proofErr w:type="spellStart"/>
      <w:r w:rsidRPr="003C663B">
        <w:rPr>
          <w:rFonts w:asciiTheme="minorBidi" w:hAnsiTheme="minorBidi"/>
        </w:rPr>
        <w:t>Gondelsheim</w:t>
      </w:r>
      <w:proofErr w:type="spellEnd"/>
      <w:r w:rsidRPr="003C663B">
        <w:rPr>
          <w:rFonts w:asciiTheme="minorBidi" w:hAnsiTheme="minorBidi"/>
        </w:rPr>
        <w:t xml:space="preserve"> </w:t>
      </w:r>
      <w:r w:rsidR="003B3228" w:rsidRPr="003C663B">
        <w:rPr>
          <w:rFonts w:asciiTheme="minorBidi" w:hAnsiTheme="minorBidi"/>
        </w:rPr>
        <w:t>(</w:t>
      </w:r>
      <w:r w:rsidRPr="003C663B">
        <w:rPr>
          <w:rFonts w:asciiTheme="minorBidi" w:hAnsiTheme="minorBidi"/>
        </w:rPr>
        <w:t>Badischer TTV</w:t>
      </w:r>
      <w:r w:rsidR="003B3228" w:rsidRPr="003C663B">
        <w:rPr>
          <w:rFonts w:asciiTheme="minorBidi" w:hAnsiTheme="minorBidi"/>
        </w:rPr>
        <w:t>)</w:t>
      </w:r>
    </w:p>
    <w:p w:rsidR="003B3228" w:rsidRPr="003C663B" w:rsidRDefault="0026731A" w:rsidP="003C663B">
      <w:pPr>
        <w:autoSpaceDE w:val="0"/>
        <w:autoSpaceDN w:val="0"/>
        <w:adjustRightInd w:val="0"/>
        <w:spacing w:after="0"/>
        <w:rPr>
          <w:rFonts w:asciiTheme="minorBidi" w:hAnsiTheme="minorBidi"/>
        </w:rPr>
      </w:pPr>
      <w:r w:rsidRPr="003C663B">
        <w:rPr>
          <w:rFonts w:asciiTheme="minorBidi" w:hAnsiTheme="minorBidi"/>
        </w:rPr>
        <w:t xml:space="preserve">MSV Hettstedt </w:t>
      </w:r>
      <w:r w:rsidR="003B3228" w:rsidRPr="003C663B">
        <w:rPr>
          <w:rFonts w:asciiTheme="minorBidi" w:hAnsiTheme="minorBidi"/>
        </w:rPr>
        <w:t>(</w:t>
      </w:r>
      <w:r w:rsidRPr="003C663B">
        <w:rPr>
          <w:rFonts w:asciiTheme="minorBidi" w:hAnsiTheme="minorBidi"/>
        </w:rPr>
        <w:t>TTV Sachsen-Anhalt</w:t>
      </w:r>
      <w:r w:rsidR="003B3228" w:rsidRPr="003C663B">
        <w:rPr>
          <w:rFonts w:asciiTheme="minorBidi" w:hAnsiTheme="minorBidi"/>
        </w:rPr>
        <w:t>)</w:t>
      </w:r>
    </w:p>
    <w:p w:rsidR="0026731A" w:rsidRPr="003C663B" w:rsidRDefault="0026731A" w:rsidP="003C663B">
      <w:pPr>
        <w:autoSpaceDE w:val="0"/>
        <w:autoSpaceDN w:val="0"/>
        <w:adjustRightInd w:val="0"/>
        <w:spacing w:after="0"/>
        <w:rPr>
          <w:rFonts w:asciiTheme="minorBidi" w:hAnsiTheme="minorBidi"/>
        </w:rPr>
      </w:pPr>
      <w:r w:rsidRPr="003C663B">
        <w:rPr>
          <w:rFonts w:asciiTheme="minorBidi" w:hAnsiTheme="minorBidi"/>
        </w:rPr>
        <w:t xml:space="preserve">TSV </w:t>
      </w:r>
      <w:proofErr w:type="spellStart"/>
      <w:r w:rsidRPr="003C663B">
        <w:rPr>
          <w:rFonts w:asciiTheme="minorBidi" w:hAnsiTheme="minorBidi"/>
        </w:rPr>
        <w:t>Eningen</w:t>
      </w:r>
      <w:proofErr w:type="spellEnd"/>
      <w:r w:rsidRPr="003C663B">
        <w:rPr>
          <w:rFonts w:asciiTheme="minorBidi" w:hAnsiTheme="minorBidi"/>
        </w:rPr>
        <w:t xml:space="preserve"> </w:t>
      </w:r>
      <w:r w:rsidR="003B3228" w:rsidRPr="003C663B">
        <w:rPr>
          <w:rFonts w:asciiTheme="minorBidi" w:hAnsiTheme="minorBidi"/>
        </w:rPr>
        <w:t>(</w:t>
      </w:r>
      <w:r w:rsidRPr="003C663B">
        <w:rPr>
          <w:rFonts w:asciiTheme="minorBidi" w:hAnsiTheme="minorBidi"/>
        </w:rPr>
        <w:t>TTV Württemberg-Hohenzollern</w:t>
      </w:r>
      <w:r w:rsidR="003B3228" w:rsidRPr="003C663B">
        <w:rPr>
          <w:rFonts w:asciiTheme="minorBidi" w:hAnsiTheme="minorBidi"/>
        </w:rPr>
        <w:t>)</w:t>
      </w:r>
    </w:p>
    <w:p w:rsidR="0026731A" w:rsidRPr="004B7418" w:rsidRDefault="0026731A" w:rsidP="003C663B">
      <w:pPr>
        <w:spacing w:before="100" w:beforeAutospacing="1" w:after="100" w:afterAutospacing="1" w:line="240" w:lineRule="auto"/>
        <w:jc w:val="both"/>
        <w:rPr>
          <w:rFonts w:asciiTheme="minorBidi" w:eastAsia="Times New Roman" w:hAnsiTheme="minorBidi"/>
          <w:sz w:val="24"/>
          <w:szCs w:val="24"/>
        </w:rPr>
      </w:pPr>
      <w:r w:rsidRPr="004B7418">
        <w:rPr>
          <w:rFonts w:asciiTheme="minorBidi" w:eastAsia="Times New Roman" w:hAnsiTheme="minorBidi"/>
          <w:sz w:val="24"/>
          <w:szCs w:val="24"/>
        </w:rPr>
        <w:t>Diese engagierten Vereine dürfen sich jeweils über einen Gutschein in Höhe von 500 Euro der o.g. Tischtennisfirmen und über eine Ballpyramide freuen. Die weiteren Teilnehmer erhalten jeweils vier Freikarten für die German Open 2019 in Bremen.</w:t>
      </w:r>
      <w:r w:rsidRPr="004B7418">
        <w:rPr>
          <w:rFonts w:asciiTheme="minorBidi" w:eastAsia="Times New Roman" w:hAnsiTheme="minorBidi"/>
          <w:sz w:val="24"/>
          <w:szCs w:val="24"/>
        </w:rPr>
        <w:br/>
      </w:r>
      <w:r w:rsidRPr="004B7418">
        <w:rPr>
          <w:rFonts w:asciiTheme="minorBidi" w:eastAsia="Times New Roman" w:hAnsiTheme="minorBidi"/>
          <w:sz w:val="24"/>
          <w:szCs w:val="24"/>
        </w:rPr>
        <w:br/>
        <w:t xml:space="preserve">Mit dem Tischtennis Breitensportpreis soll erreicht werden, das Bewusstsein für den Breitensport in den Vereinen zu stärken und sie zu motivieren, die vielfältigen Angebote des DTTB und seiner Mitgliedsverbände in noch höherer Zahl als bisher anzunehmen und durchzuführen. Damit verbunden ist das Bestreben, viele Interessierte an den Tischtennissport zu binden und damit die Mitgliederzahlen in den Vereinen anzuheben. </w:t>
      </w:r>
    </w:p>
    <w:p w:rsidR="0026731A" w:rsidRPr="004B7418" w:rsidRDefault="0026731A" w:rsidP="003C663B">
      <w:pPr>
        <w:spacing w:before="100" w:beforeAutospacing="1" w:after="100" w:afterAutospacing="1" w:line="240" w:lineRule="auto"/>
        <w:jc w:val="both"/>
        <w:rPr>
          <w:rFonts w:asciiTheme="minorBidi" w:eastAsia="Times New Roman" w:hAnsiTheme="minorBidi"/>
          <w:sz w:val="24"/>
          <w:szCs w:val="24"/>
        </w:rPr>
      </w:pPr>
      <w:r w:rsidRPr="004B7418">
        <w:rPr>
          <w:rFonts w:asciiTheme="minorBidi" w:eastAsia="Times New Roman" w:hAnsiTheme="minorBidi"/>
          <w:sz w:val="24"/>
          <w:szCs w:val="24"/>
        </w:rPr>
        <w:t xml:space="preserve">An der DTTB-Aktion kann jeder Verein teilnehmen. Voraussetzung ist die Teilnahme an mindestens vier Breitensportangeboten in einem Jahr. Da der Breitensportpreis gelost wird, haben sowohl kleine als auch große Vereine die gleichen Chancen auf einen Gewinn. Mit dem Breitensportpreis möchte der DTTB Vereine motivieren, die vielfältigen Angebote des DTTB und seiner Mitgliedsverbände durchzuführen und Ihr Bewusstsein für den Breitensport zu stärken. </w:t>
      </w:r>
    </w:p>
    <w:p w:rsidR="0052553F" w:rsidRPr="004B7418" w:rsidRDefault="006F1C8F" w:rsidP="0052553F">
      <w:pPr>
        <w:spacing w:before="100" w:beforeAutospacing="1" w:after="100" w:afterAutospacing="1" w:line="240" w:lineRule="auto"/>
        <w:rPr>
          <w:rFonts w:asciiTheme="minorBidi" w:eastAsia="Times New Roman" w:hAnsiTheme="minorBidi"/>
          <w:sz w:val="24"/>
          <w:szCs w:val="24"/>
        </w:rPr>
      </w:pPr>
      <w:hyperlink r:id="rId5" w:history="1">
        <w:r w:rsidR="00C32B58" w:rsidRPr="00C32B58">
          <w:rPr>
            <w:rStyle w:val="Hyperlink"/>
            <w:rFonts w:asciiTheme="minorBidi" w:eastAsia="Times New Roman" w:hAnsiTheme="minorBidi"/>
            <w:sz w:val="24"/>
            <w:szCs w:val="24"/>
          </w:rPr>
          <w:t>Hier</w:t>
        </w:r>
      </w:hyperlink>
      <w:r w:rsidR="00C32B58">
        <w:rPr>
          <w:rFonts w:asciiTheme="minorBidi" w:eastAsia="Times New Roman" w:hAnsiTheme="minorBidi"/>
          <w:sz w:val="24"/>
          <w:szCs w:val="24"/>
        </w:rPr>
        <w:t xml:space="preserve"> können Sie sich für den Breitensportpreis 2019 bewerben.</w:t>
      </w:r>
    </w:p>
    <w:p w:rsidR="00686361" w:rsidRPr="004B7418" w:rsidRDefault="00686361">
      <w:pPr>
        <w:rPr>
          <w:rFonts w:asciiTheme="minorBidi" w:hAnsiTheme="minorBidi"/>
        </w:rPr>
      </w:pPr>
    </w:p>
    <w:sectPr w:rsidR="00686361" w:rsidRPr="004B7418" w:rsidSect="006863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1A"/>
    <w:rsid w:val="00171650"/>
    <w:rsid w:val="0026731A"/>
    <w:rsid w:val="003B3228"/>
    <w:rsid w:val="003C663B"/>
    <w:rsid w:val="004B7418"/>
    <w:rsid w:val="0052553F"/>
    <w:rsid w:val="00686361"/>
    <w:rsid w:val="006F1C8F"/>
    <w:rsid w:val="007B7055"/>
    <w:rsid w:val="0092173E"/>
    <w:rsid w:val="00C15E05"/>
    <w:rsid w:val="00C32B58"/>
    <w:rsid w:val="00E5321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673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731A"/>
    <w:rPr>
      <w:rFonts w:ascii="Times New Roman" w:eastAsia="Times New Roman" w:hAnsi="Times New Roman" w:cs="Times New Roman"/>
      <w:b/>
      <w:bCs/>
      <w:kern w:val="36"/>
      <w:sz w:val="48"/>
      <w:szCs w:val="48"/>
      <w:lang w:eastAsia="de-DE"/>
    </w:rPr>
  </w:style>
  <w:style w:type="character" w:customStyle="1" w:styleId="m-r-l">
    <w:name w:val="m-r-l"/>
    <w:basedOn w:val="Absatz-Standardschriftart"/>
    <w:rsid w:val="0026731A"/>
  </w:style>
  <w:style w:type="paragraph" w:styleId="StandardWeb">
    <w:name w:val="Normal (Web)"/>
    <w:basedOn w:val="Standard"/>
    <w:uiPriority w:val="99"/>
    <w:semiHidden/>
    <w:unhideWhenUsed/>
    <w:rsid w:val="002673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2673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673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731A"/>
    <w:rPr>
      <w:rFonts w:ascii="Times New Roman" w:eastAsia="Times New Roman" w:hAnsi="Times New Roman" w:cs="Times New Roman"/>
      <w:b/>
      <w:bCs/>
      <w:kern w:val="36"/>
      <w:sz w:val="48"/>
      <w:szCs w:val="48"/>
      <w:lang w:eastAsia="de-DE"/>
    </w:rPr>
  </w:style>
  <w:style w:type="character" w:customStyle="1" w:styleId="m-r-l">
    <w:name w:val="m-r-l"/>
    <w:basedOn w:val="Absatz-Standardschriftart"/>
    <w:rsid w:val="0026731A"/>
  </w:style>
  <w:style w:type="paragraph" w:styleId="StandardWeb">
    <w:name w:val="Normal (Web)"/>
    <w:basedOn w:val="Standard"/>
    <w:uiPriority w:val="99"/>
    <w:semiHidden/>
    <w:unhideWhenUsed/>
    <w:rsid w:val="002673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267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11326">
      <w:bodyDiv w:val="1"/>
      <w:marLeft w:val="0"/>
      <w:marRight w:val="0"/>
      <w:marTop w:val="0"/>
      <w:marBottom w:val="0"/>
      <w:divBdr>
        <w:top w:val="none" w:sz="0" w:space="0" w:color="auto"/>
        <w:left w:val="none" w:sz="0" w:space="0" w:color="auto"/>
        <w:bottom w:val="none" w:sz="0" w:space="0" w:color="auto"/>
        <w:right w:val="none" w:sz="0" w:space="0" w:color="auto"/>
      </w:divBdr>
      <w:divsChild>
        <w:div w:id="307710897">
          <w:marLeft w:val="0"/>
          <w:marRight w:val="0"/>
          <w:marTop w:val="0"/>
          <w:marBottom w:val="0"/>
          <w:divBdr>
            <w:top w:val="none" w:sz="0" w:space="0" w:color="auto"/>
            <w:left w:val="none" w:sz="0" w:space="0" w:color="auto"/>
            <w:bottom w:val="none" w:sz="0" w:space="0" w:color="auto"/>
            <w:right w:val="none" w:sz="0" w:space="0" w:color="auto"/>
          </w:divBdr>
        </w:div>
        <w:div w:id="1790466101">
          <w:marLeft w:val="0"/>
          <w:marRight w:val="0"/>
          <w:marTop w:val="0"/>
          <w:marBottom w:val="0"/>
          <w:divBdr>
            <w:top w:val="none" w:sz="0" w:space="0" w:color="auto"/>
            <w:left w:val="none" w:sz="0" w:space="0" w:color="auto"/>
            <w:bottom w:val="none" w:sz="0" w:space="0" w:color="auto"/>
            <w:right w:val="none" w:sz="0" w:space="0" w:color="auto"/>
          </w:divBdr>
          <w:divsChild>
            <w:div w:id="967854822">
              <w:marLeft w:val="0"/>
              <w:marRight w:val="0"/>
              <w:marTop w:val="0"/>
              <w:marBottom w:val="0"/>
              <w:divBdr>
                <w:top w:val="none" w:sz="0" w:space="0" w:color="auto"/>
                <w:left w:val="none" w:sz="0" w:space="0" w:color="auto"/>
                <w:bottom w:val="none" w:sz="0" w:space="0" w:color="auto"/>
                <w:right w:val="none" w:sz="0" w:space="0" w:color="auto"/>
              </w:divBdr>
              <w:divsChild>
                <w:div w:id="1530870689">
                  <w:marLeft w:val="0"/>
                  <w:marRight w:val="0"/>
                  <w:marTop w:val="0"/>
                  <w:marBottom w:val="0"/>
                  <w:divBdr>
                    <w:top w:val="none" w:sz="0" w:space="0" w:color="auto"/>
                    <w:left w:val="none" w:sz="0" w:space="0" w:color="auto"/>
                    <w:bottom w:val="none" w:sz="0" w:space="0" w:color="auto"/>
                    <w:right w:val="none" w:sz="0" w:space="0" w:color="auto"/>
                  </w:divBdr>
                  <w:divsChild>
                    <w:div w:id="18702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schtennis.de/fileadmin/images/20_MeinSport/60_Aktionen/Breitensportpreis/DTTB_Flyer_6sWickel_DinL_0118-druck.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krockenberger</dc:creator>
  <cp:lastModifiedBy>Hardy Laptop</cp:lastModifiedBy>
  <cp:revision>2</cp:revision>
  <dcterms:created xsi:type="dcterms:W3CDTF">2018-10-31T10:33:00Z</dcterms:created>
  <dcterms:modified xsi:type="dcterms:W3CDTF">2018-10-31T10:33:00Z</dcterms:modified>
</cp:coreProperties>
</file>