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6A97E" w14:textId="77777777" w:rsidR="00AF1853" w:rsidRDefault="00AF1853" w:rsidP="00C777B6">
      <w:pPr>
        <w:pStyle w:val="berschrift1"/>
      </w:pPr>
      <w:bookmarkStart w:id="0" w:name="_GoBack"/>
      <w:r>
        <w:t>Frankfurt. Der Beginn eines jeden neuen Schuljahres ist ein idealer Zeitpunkt für Kooperation von Schulen und Vereinen zu beginnen. Im Schuljahr 2020/21 sind klassische Schulaktionen zwar teilweise durch lokale Corona-Maßnahmen eingeschränkt oder unmöglich, doch Kooperationen sind trotzdem möglich. Denn die Kampagne „Tischtennis: Spiel mit“ wurde extra flexibler gestaltet und erweitert. Welche Chancen das bietet, erläutern Gabriel Eckhardt und Janine Kötz am 7. September um 18 Uhr in einem Web-Seminar.</w:t>
      </w:r>
    </w:p>
    <w:bookmarkEnd w:id="0"/>
    <w:p w14:paraId="42F0FF45" w14:textId="77777777" w:rsidR="00AF1853" w:rsidRDefault="00AF1853" w:rsidP="00AF1853">
      <w:pPr>
        <w:pStyle w:val="StandardWeb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 dem </w:t>
      </w:r>
      <w:hyperlink r:id="rId8" w:history="1">
        <w:r>
          <w:rPr>
            <w:rStyle w:val="Hyperlink"/>
            <w:rFonts w:ascii="Arial" w:hAnsi="Arial" w:cs="Arial"/>
            <w:color w:val="01965F"/>
            <w:sz w:val="21"/>
            <w:szCs w:val="21"/>
          </w:rPr>
          <w:t>kostenfreien Web-Seminar</w:t>
        </w:r>
      </w:hyperlink>
      <w:r>
        <w:rPr>
          <w:rFonts w:ascii="Arial" w:hAnsi="Arial" w:cs="Arial"/>
          <w:color w:val="333333"/>
          <w:sz w:val="21"/>
          <w:szCs w:val="21"/>
        </w:rPr>
        <w:t> gibt euch zunächst Gabriel Eckhardt, Mitarbeiter in der Sportentwicklung des Deutschen Tischtennis-Bundes (DTTB), einen Einblick in die erfolgreiche Kampagne. Nach diesen mit vielen Praxisbeispielen angereicherten Informationen blickt Janine Kötz, beim Tischtennisverband Rheinland/Rheinhessen (RTTVR) unter anderem für die Sportentwicklung zuständig, aus Sicht eines Landesverbandes auf das Thema.</w:t>
      </w:r>
    </w:p>
    <w:p w14:paraId="327DD242" w14:textId="77777777" w:rsidR="00AF1853" w:rsidRDefault="00AF1853" w:rsidP="00AF1853">
      <w:pPr>
        <w:pStyle w:val="StandardWeb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Das Web-Seminar der Deutschen Tischtennis-Akademie (DTTA) bietet Kampagnen-Neueinsteigern, bestehenden Kooperationen und Vertreter*innen der Landesverbände nützliche Informationen. So können noch rechtzeitig vor Kampagnenende am 15. Oktober 2020 Schulen angeschrieben und mögliche Kooperationen geplant und umgesetzt werden.</w:t>
      </w:r>
    </w:p>
    <w:p w14:paraId="1FF7FFCD" w14:textId="77777777" w:rsidR="00AF1853" w:rsidRDefault="00AF1853" w:rsidP="00AF1853">
      <w:pPr>
        <w:pStyle w:val="StandardWeb"/>
        <w:shd w:val="clear" w:color="auto" w:fill="FAFAFA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Das Web-Seminar findet am 7. September statt. Es beginnt um 18 Uhr und dauert rund eine Stunde. Selbstverständlich können alle Teilnehmer*innen sich mit Ihren Fragen einbringen. Insgesamt stehen 200 Seminarplätze zur Verfügung.</w:t>
      </w:r>
    </w:p>
    <w:p w14:paraId="1F975A21" w14:textId="0C696AF3" w:rsidR="0017142C" w:rsidRDefault="0017142C"/>
    <w:sectPr w:rsidR="001714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FC"/>
    <w:rsid w:val="000D5CA7"/>
    <w:rsid w:val="0017142C"/>
    <w:rsid w:val="001A52A4"/>
    <w:rsid w:val="0026189D"/>
    <w:rsid w:val="002C06B8"/>
    <w:rsid w:val="00340DC8"/>
    <w:rsid w:val="003B3FD8"/>
    <w:rsid w:val="00492AE1"/>
    <w:rsid w:val="004C0057"/>
    <w:rsid w:val="00527CC6"/>
    <w:rsid w:val="00545720"/>
    <w:rsid w:val="006241FC"/>
    <w:rsid w:val="00650A4F"/>
    <w:rsid w:val="0073564C"/>
    <w:rsid w:val="008051CA"/>
    <w:rsid w:val="00963085"/>
    <w:rsid w:val="0098510B"/>
    <w:rsid w:val="009D6651"/>
    <w:rsid w:val="009E191A"/>
    <w:rsid w:val="00AF1853"/>
    <w:rsid w:val="00BA6204"/>
    <w:rsid w:val="00C6252F"/>
    <w:rsid w:val="00C777B6"/>
    <w:rsid w:val="00F94D96"/>
    <w:rsid w:val="00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8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color w:val="000000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7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8051C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1CA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F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F185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77B6"/>
    <w:rPr>
      <w:rFonts w:asciiTheme="majorHAnsi" w:eastAsiaTheme="majorEastAsia" w:hAnsiTheme="majorHAnsi" w:cstheme="majorBidi"/>
      <w:b/>
      <w:bCs w:val="0"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color w:val="000000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77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 w:val="0"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8051C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1CA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F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color w:val="auto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F1853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777B6"/>
    <w:rPr>
      <w:rFonts w:asciiTheme="majorHAnsi" w:eastAsiaTheme="majorEastAsia" w:hAnsiTheme="majorHAnsi" w:cstheme="majorBidi"/>
      <w:b/>
      <w:bCs w:val="0"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ttb.click-tt.de/cgi-bin/WebObjects/nuLigaTTDE.woa/wa/courseCalendar?course=59844&amp;federation=DTTB&amp;courseType=5101&amp;date=2020-08-0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023C802B5500488F77AB4B00479264" ma:contentTypeVersion="12" ma:contentTypeDescription="Ein neues Dokument erstellen." ma:contentTypeScope="" ma:versionID="5814bb2f384886c13bca85c353ac1ecb">
  <xsd:schema xmlns:xsd="http://www.w3.org/2001/XMLSchema" xmlns:xs="http://www.w3.org/2001/XMLSchema" xmlns:p="http://schemas.microsoft.com/office/2006/metadata/properties" xmlns:ns2="bf8f1631-ca29-405e-a5bb-1fffb8f1a29e" xmlns:ns3="8b8988f0-898b-4e17-a1c7-8ec6724f885f" targetNamespace="http://schemas.microsoft.com/office/2006/metadata/properties" ma:root="true" ma:fieldsID="3f60833ccf4755eaded4a0fabe637d7f" ns2:_="" ns3:_="">
    <xsd:import namespace="bf8f1631-ca29-405e-a5bb-1fffb8f1a29e"/>
    <xsd:import namespace="8b8988f0-898b-4e17-a1c7-8ec6724f8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1631-ca29-405e-a5bb-1fffb8f1a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8988f0-898b-4e17-a1c7-8ec6724f8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67835-FC79-4C25-91D3-880991ABA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f1631-ca29-405e-a5bb-1fffb8f1a29e"/>
    <ds:schemaRef ds:uri="8b8988f0-898b-4e17-a1c7-8ec6724f8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4AB88-9545-4353-8B50-926CAFF88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1A8E81-9B58-4203-8AB1-5097FD5CD2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Eckhardt</dc:creator>
  <cp:lastModifiedBy>Hardy Laptop</cp:lastModifiedBy>
  <cp:revision>2</cp:revision>
  <dcterms:created xsi:type="dcterms:W3CDTF">2020-09-03T18:08:00Z</dcterms:created>
  <dcterms:modified xsi:type="dcterms:W3CDTF">2020-09-03T18:08:00Z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0x010100FA023C802B5500488F77AB4B00479264</vt:lpwstr>
  </property>
</Properties>
</file>